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54" w:rsidRPr="00CF4C54" w:rsidRDefault="00CF4C54" w:rsidP="00CF4C54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CF4C54">
        <w:rPr>
          <w:rFonts w:ascii="Tahoma" w:eastAsia="Times New Roman" w:hAnsi="Tahoma" w:cs="Tahoma"/>
          <w:sz w:val="18"/>
          <w:szCs w:val="18"/>
          <w:lang w:eastAsia="ru-RU"/>
        </w:rPr>
        <w:t>Извещение о проведении электронного аукциона</w:t>
      </w:r>
    </w:p>
    <w:p w:rsidR="00CF4C54" w:rsidRPr="00CF4C54" w:rsidRDefault="00CF4C54" w:rsidP="00CF4C54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CF4C54">
        <w:rPr>
          <w:rFonts w:ascii="Tahoma" w:eastAsia="Times New Roman" w:hAnsi="Tahoma" w:cs="Tahoma"/>
          <w:sz w:val="18"/>
          <w:szCs w:val="18"/>
          <w:lang w:eastAsia="ru-RU"/>
        </w:rPr>
        <w:t>для закупки №0118300011416000113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5"/>
        <w:gridCol w:w="5783"/>
      </w:tblGrid>
      <w:tr w:rsidR="00CF4C54" w:rsidRPr="00CF4C54" w:rsidTr="00CF4C54">
        <w:tc>
          <w:tcPr>
            <w:tcW w:w="2000" w:type="pct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0118300011416000113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Приобретение сплит-систем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ЗАО «Сбербанк-АСТ»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http://www.sberbank-ast.ru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Уполномоченный орган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АДМИНИСТРАЦИЯ ТЕМРЮКСКОГО ГОРОДСКОГО ПОСЕЛЕНИЯ ТЕМРЮКСКОГО РАЙОНА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Ленина, 48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Ленина, 48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Журман</w:t>
            </w:r>
            <w:proofErr w:type="spell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Наталья Сергеевна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torgi-tem@mail.ru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8-86148-44204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8-86148-42853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18.05.2016 08:44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26.05.2016 09:00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Заявка на участие в электронном аукционе направляется участником аукциона оператору электронной площадки www.sberbank-ast.ru 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Подача заявок на участие в электронном аукционе осуществляется только лицами, получившими аккредитацию на электронной площадке. Подробнее порядок подачи заявок описан в разделе 3 аукционной документации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Дата 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27.05.2016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30.05.2016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231466.63 Российский рубль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Бюджет Темрюкского городского поселения Темрюкского района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 МУНИЦИПАЛЬНОЕ БЮДЖЕТНОЕ УЧРЕЖДЕНИЕ ТЕМРЮКСКОГО ГОРОДСКОГО ПОСЕЛЕНИЯ ТЕМРЮКСКОГО РАЙОНА "ОБЩЕСТВЕННО-СОЦИАЛЬНЫЙ ЦЕНТР"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231466.63 Российский рубль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План оплаты исполнения контракта за счет бюджетных средств 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7"/>
              <w:gridCol w:w="3651"/>
            </w:tblGrid>
            <w:tr w:rsidR="00CF4C54" w:rsidRPr="00CF4C54">
              <w:tc>
                <w:tcPr>
                  <w:tcW w:w="0" w:type="auto"/>
                  <w:gridSpan w:val="2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Российский рубль</w:t>
                  </w:r>
                </w:p>
              </w:tc>
            </w:tr>
            <w:tr w:rsidR="00CF4C54" w:rsidRPr="00CF4C54"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Оплата за 2016 год</w:t>
                  </w:r>
                </w:p>
              </w:tc>
            </w:tr>
            <w:tr w:rsidR="00CF4C54" w:rsidRPr="00CF4C54"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99200000000000000310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231466.63</w:t>
                  </w:r>
                </w:p>
              </w:tc>
            </w:tr>
            <w:tr w:rsidR="00CF4C54" w:rsidRPr="00CF4C54"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Итого: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231466.63</w:t>
                  </w:r>
                </w:p>
              </w:tc>
            </w:tr>
            <w:tr w:rsidR="00CF4C54" w:rsidRPr="00CF4C54">
              <w:tc>
                <w:tcPr>
                  <w:tcW w:w="0" w:type="auto"/>
                  <w:gridSpan w:val="2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Всего: 231466.63</w:t>
                  </w:r>
                </w:p>
              </w:tc>
            </w:tr>
          </w:tbl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Российская Федерация, Краснодарский край, Темрюкский р-н, г. Темрюк, ул. Ленина, 36</w:t>
            </w:r>
            <w:proofErr w:type="gramEnd"/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Срок исполнения контракта: год 2016 месяц Август Срок исполнения отдельных этапов контракта: - Периодичность поставки товаров (выполнения работ, оказания услуг): </w:t>
            </w:r>
            <w:proofErr w:type="spell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одинм</w:t>
            </w:r>
            <w:proofErr w:type="spell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этапом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2314.67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внесения денежных сре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дств в </w:t>
            </w: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к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До момента подачи заявки на участие в электронном аукционе </w:t>
            </w: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участник размещения заказа должен произвести перечисление средств как минимум 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размере обеспечения заявки на участие в таком аукционе со своего расчетного счета на свой открытый у оператора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счет для проведения операций по обеспечению участия в электронных аукционах. 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Участие в открытом аукционе в электронной форме возможно при наличии на счете участника размещения заказа, открытом для проведения операций по обеспечению участия в открытых аукционах, денежных средств, в отношении которых не осуществлено блокирование операций по счету, в размере не менее чем размер обеспечения заявки на участие в открытом аукционе в электронной форме, предусмотренный документацией об открытом аукционе в электронной форме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 Для перевода денежных средств на свой лицевой счет необходимо осуществить банковский платеж на реквизиты, полученные при аккредитации в системном сообщении от электронной площадки. В назначении платежа следует указать «Для внесения обеспечений по участию в электронных аукционах». Блокируется оператором площадки.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Платежные реквизиты для перечисления денежных сре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дств пр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расчётного счёта" 40302810600003000095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лицевого счёта" 05183011360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"БИК" 040349001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11573.33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Обеспечение исполнения контракта предоставляется в форме безотзывной банковской гарантии, выданной банком или иной кредитной организацией, передачи заказчику в залог денежных средств, в том числе в форме вклада (депозита), в размере обеспечения исполнения контракта, установленном документацией об электронном аукционе. Способ обеспечения исполнения контракта из указанных в настоящей части способов определяется таким участником электронного аукциона самостоятельно. Если участником электронного аукциона, с которым заключается контракт, является государственное или муниципальное казенное учреждение и заказчиком установлено требование обеспечения исполнения контракта, предоставление обеспечения исполнения контракта не требуется.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расчётного счёта" 40302810600003000095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лицевого счёта" 05183011360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"БИК" 040349001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 в соответствии с запретами, условиями и ограничениями, действующими на территории Российской Федерации, в соответствии со статьей 14 Федерального закона № 44-ФЗ и постановлением Правительства РФ от 29 декабря 2015 г. № 1457 "О перечне отдельных видов работ (услуг), выполнение (оказание) которых на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запрещено" (в случае соответствия данному постановлению).</w:t>
            </w:r>
          </w:p>
        </w:tc>
      </w:tr>
      <w:tr w:rsidR="00CF4C54" w:rsidRPr="00CF4C54" w:rsidTr="00CF4C5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1072"/>
              <w:gridCol w:w="3379"/>
              <w:gridCol w:w="1008"/>
              <w:gridCol w:w="988"/>
              <w:gridCol w:w="834"/>
              <w:gridCol w:w="862"/>
            </w:tblGrid>
            <w:tr w:rsidR="00CF4C54" w:rsidRPr="00CF4C54">
              <w:tc>
                <w:tcPr>
                  <w:tcW w:w="0" w:type="auto"/>
                  <w:gridSpan w:val="7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Российский рубль</w:t>
                  </w:r>
                </w:p>
              </w:tc>
            </w:tr>
            <w:tr w:rsidR="00CF4C54" w:rsidRPr="00CF4C54"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Код по ОКПД</w:t>
                  </w:r>
                  <w:proofErr w:type="gram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Цена за </w:t>
                  </w:r>
                  <w:proofErr w:type="spell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ед</w:t>
                  </w:r>
                  <w:proofErr w:type="gram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.и</w:t>
                  </w:r>
                  <w:proofErr w:type="gramEnd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зм</w:t>
                  </w:r>
                  <w:proofErr w:type="spellEnd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Стоимость</w:t>
                  </w:r>
                </w:p>
              </w:tc>
            </w:tr>
            <w:tr w:rsidR="00CF4C54" w:rsidRPr="00CF4C54"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Спли</w:t>
                  </w:r>
                  <w:proofErr w:type="gram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т-</w:t>
                  </w:r>
                  <w:proofErr w:type="gramEnd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 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МУНИЦИПАЛЬНОЕ БЮДЖЕТНОЕ УЧРЕЖДЕНИЕ ТЕМРЮКСКОГО ГОРОДСКОГО ПОСЕЛЕНИЯ ТЕМРЮКСКОГО РАЙОНА "ОБЩЕСТВЕННО-СОЦИАЛЬНЫЙ ЦЕНТР"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5.00 (из 5.00)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22133.33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110666.65</w:t>
                  </w:r>
                </w:p>
              </w:tc>
            </w:tr>
            <w:tr w:rsidR="00CF4C54" w:rsidRPr="00CF4C54"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Спли</w:t>
                  </w:r>
                  <w:proofErr w:type="gram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т-</w:t>
                  </w:r>
                  <w:proofErr w:type="gramEnd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 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МУНИЦИПАЛЬНОЕ БЮДЖЕТНОЕ УЧРЕЖДЕНИЕ ТЕМРЮКСКОГО </w:t>
                  </w: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lastRenderedPageBreak/>
                    <w:t>ГОРОДСКОГО ПОСЕЛЕНИЯ ТЕМРЮКСКОГО РАЙОНА "ОБЩЕСТВЕННО-СОЦИАЛЬНЫЙ ЦЕНТР"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6.00 (из 6.00)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20133.33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120799.98</w:t>
                  </w:r>
                </w:p>
              </w:tc>
            </w:tr>
            <w:tr w:rsidR="00CF4C54" w:rsidRPr="00CF4C54">
              <w:tc>
                <w:tcPr>
                  <w:tcW w:w="0" w:type="auto"/>
                  <w:gridSpan w:val="7"/>
                  <w:vAlign w:val="center"/>
                  <w:hideMark/>
                </w:tcPr>
                <w:p w:rsidR="00CF4C54" w:rsidRPr="00CF4C54" w:rsidRDefault="00CF4C54" w:rsidP="00CF4C54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F4C54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lastRenderedPageBreak/>
                    <w:t>Итого: 231466.63</w:t>
                  </w:r>
                </w:p>
              </w:tc>
            </w:tr>
          </w:tbl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1 Требование об отсутствии в предусмотренном Федеральным законом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 (в соответствии с частью 1.1 Статьи 31 Федерального закона № 44-ФЗ) 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соответствии с Разделом 1 Информационная карта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2 Единые требования к участникам (в соответствии с пунктом 1 части 1 Статьи 31 Федерального закона № 44-ФЗ) 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соответствии с Разделом 1 Информационная карта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Электронный аукцион объявляется для субъектов малого предпринимательства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F4C54" w:rsidRPr="00CF4C54" w:rsidTr="00CF4C54">
        <w:tc>
          <w:tcPr>
            <w:tcW w:w="0" w:type="auto"/>
            <w:gridSpan w:val="2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1 Раздел 5 Срок и порядок </w:t>
            </w:r>
            <w:proofErr w:type="spell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предост</w:t>
            </w:r>
            <w:proofErr w:type="spell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обеспеч</w:t>
            </w:r>
            <w:proofErr w:type="spell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 исп. контракта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 Раздел 6 Обоснование НМЦК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 Раздел 7 Изменение условий контракта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 Раздел 8 Инструкция по заполнению заявки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 Разд</w:t>
            </w:r>
            <w:bookmarkStart w:id="0" w:name="_GoBack"/>
            <w:bookmarkEnd w:id="0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ел 9 Проект контракта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 Раздел 1 Информационная карта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 Раздел 2 Описание объекта закупки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 Раздел 3 Порядок подачи заявок</w:t>
            </w:r>
          </w:p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9 Раздел 4 Порядок </w:t>
            </w:r>
            <w:proofErr w:type="spell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предост</w:t>
            </w:r>
            <w:proofErr w:type="spell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</w:t>
            </w:r>
            <w:proofErr w:type="gramEnd"/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заявок</w:t>
            </w:r>
          </w:p>
        </w:tc>
      </w:tr>
      <w:tr w:rsidR="00CF4C54" w:rsidRPr="00CF4C54" w:rsidTr="00CF4C54"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размещения извещения (по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CF4C54" w:rsidRPr="00CF4C54" w:rsidRDefault="00CF4C54" w:rsidP="00CF4C5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F4C54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18.05.2016 08:44</w:t>
            </w:r>
          </w:p>
        </w:tc>
      </w:tr>
    </w:tbl>
    <w:p w:rsidR="000B1BEF" w:rsidRPr="00CF4C54" w:rsidRDefault="000B1BEF" w:rsidP="00CF4C54">
      <w:pPr>
        <w:spacing w:after="0"/>
        <w:rPr>
          <w:sz w:val="18"/>
          <w:szCs w:val="18"/>
        </w:rPr>
      </w:pPr>
    </w:p>
    <w:sectPr w:rsidR="000B1BEF" w:rsidRPr="00CF4C54" w:rsidSect="00CF4C5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54"/>
    <w:rsid w:val="000070C5"/>
    <w:rsid w:val="0001004A"/>
    <w:rsid w:val="000277A9"/>
    <w:rsid w:val="000B07EB"/>
    <w:rsid w:val="000B1BEF"/>
    <w:rsid w:val="000F120B"/>
    <w:rsid w:val="00126FFC"/>
    <w:rsid w:val="00171207"/>
    <w:rsid w:val="001D0682"/>
    <w:rsid w:val="001E398A"/>
    <w:rsid w:val="00275E85"/>
    <w:rsid w:val="00276860"/>
    <w:rsid w:val="00296249"/>
    <w:rsid w:val="00366310"/>
    <w:rsid w:val="003D6A38"/>
    <w:rsid w:val="003E04B6"/>
    <w:rsid w:val="0040683F"/>
    <w:rsid w:val="004208FD"/>
    <w:rsid w:val="00432BC3"/>
    <w:rsid w:val="00450FC6"/>
    <w:rsid w:val="0048497F"/>
    <w:rsid w:val="00485C63"/>
    <w:rsid w:val="004F679E"/>
    <w:rsid w:val="005045AD"/>
    <w:rsid w:val="005078DB"/>
    <w:rsid w:val="00576FEE"/>
    <w:rsid w:val="00585EE0"/>
    <w:rsid w:val="005A7888"/>
    <w:rsid w:val="005A7CCA"/>
    <w:rsid w:val="006052D4"/>
    <w:rsid w:val="006C26AC"/>
    <w:rsid w:val="00715F06"/>
    <w:rsid w:val="007240C3"/>
    <w:rsid w:val="00742DA0"/>
    <w:rsid w:val="007D639B"/>
    <w:rsid w:val="007F7F7F"/>
    <w:rsid w:val="00833C63"/>
    <w:rsid w:val="00881F2C"/>
    <w:rsid w:val="008862F7"/>
    <w:rsid w:val="0089570A"/>
    <w:rsid w:val="008E1ABC"/>
    <w:rsid w:val="008E6969"/>
    <w:rsid w:val="008E7E36"/>
    <w:rsid w:val="009013BC"/>
    <w:rsid w:val="00916EA2"/>
    <w:rsid w:val="00916EDE"/>
    <w:rsid w:val="009A3671"/>
    <w:rsid w:val="009E32FA"/>
    <w:rsid w:val="009E6A7F"/>
    <w:rsid w:val="00A9027A"/>
    <w:rsid w:val="00AD003F"/>
    <w:rsid w:val="00B11F4C"/>
    <w:rsid w:val="00B46B32"/>
    <w:rsid w:val="00B81DF5"/>
    <w:rsid w:val="00C3680F"/>
    <w:rsid w:val="00C461E9"/>
    <w:rsid w:val="00CA0403"/>
    <w:rsid w:val="00CB5651"/>
    <w:rsid w:val="00CF4C54"/>
    <w:rsid w:val="00D03418"/>
    <w:rsid w:val="00D20A16"/>
    <w:rsid w:val="00D36770"/>
    <w:rsid w:val="00DF6C4E"/>
    <w:rsid w:val="00E475B2"/>
    <w:rsid w:val="00E96EDA"/>
    <w:rsid w:val="00EC1168"/>
    <w:rsid w:val="00ED16F8"/>
    <w:rsid w:val="00EF28A5"/>
    <w:rsid w:val="00F02696"/>
    <w:rsid w:val="00F55EB6"/>
    <w:rsid w:val="00FD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4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C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F4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4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06236">
          <w:marLeft w:val="0"/>
          <w:marRight w:val="0"/>
          <w:marTop w:val="108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90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3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3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81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2016-05-18T04:50:00Z</cp:lastPrinted>
  <dcterms:created xsi:type="dcterms:W3CDTF">2016-05-18T04:49:00Z</dcterms:created>
  <dcterms:modified xsi:type="dcterms:W3CDTF">2016-05-18T04:50:00Z</dcterms:modified>
</cp:coreProperties>
</file>